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338E" w14:textId="77777777" w:rsidR="00AB57C0" w:rsidRPr="00D91A47" w:rsidRDefault="00AB57C0" w:rsidP="00AB57C0">
      <w:pPr>
        <w:tabs>
          <w:tab w:val="left" w:pos="180"/>
        </w:tabs>
        <w:jc w:val="center"/>
        <w:rPr>
          <w:b/>
          <w:sz w:val="36"/>
          <w:szCs w:val="36"/>
        </w:rPr>
      </w:pPr>
      <w:r w:rsidRPr="00D91A47">
        <w:rPr>
          <w:rFonts w:hint="eastAsia"/>
          <w:b/>
          <w:sz w:val="36"/>
          <w:szCs w:val="36"/>
        </w:rPr>
        <w:t>秘密保持契約書</w:t>
      </w:r>
    </w:p>
    <w:p w14:paraId="327EC26D" w14:textId="77777777" w:rsidR="00AB57C0" w:rsidRDefault="00AB57C0" w:rsidP="00AB57C0">
      <w:pPr>
        <w:rPr>
          <w:sz w:val="24"/>
        </w:rPr>
      </w:pPr>
    </w:p>
    <w:p w14:paraId="43F5A265" w14:textId="2A4A51F2" w:rsidR="00AB57C0" w:rsidRDefault="00253C5B" w:rsidP="00AB57C0">
      <w:pPr>
        <w:ind w:firstLine="240"/>
      </w:pPr>
      <w:r>
        <w:rPr>
          <w:rFonts w:hint="eastAsia"/>
        </w:rPr>
        <w:t>●●●</w:t>
      </w:r>
      <w:r w:rsidR="00D91A47">
        <w:rPr>
          <w:rFonts w:hint="eastAsia"/>
        </w:rPr>
        <w:t>（以下、甲という）と</w:t>
      </w:r>
      <w:r>
        <w:rPr>
          <w:rFonts w:hint="eastAsia"/>
        </w:rPr>
        <w:t>●●●</w:t>
      </w:r>
      <w:r w:rsidR="00AB57C0">
        <w:rPr>
          <w:rFonts w:hint="eastAsia"/>
        </w:rPr>
        <w:t>（以下、乙という）とは、甲乙間で秘密情報の開示がなされるにあたり、以下の通り契約を締結する（以下、本契約という）。</w:t>
      </w:r>
    </w:p>
    <w:p w14:paraId="4163CB84" w14:textId="77777777" w:rsidR="00AB57C0" w:rsidRPr="00220152" w:rsidRDefault="00AB57C0" w:rsidP="00AB57C0">
      <w:pPr>
        <w:pStyle w:val="a3"/>
        <w:jc w:val="left"/>
        <w:rPr>
          <w:sz w:val="21"/>
        </w:rPr>
      </w:pPr>
    </w:p>
    <w:p w14:paraId="2C836417" w14:textId="77777777" w:rsidR="00AB57C0" w:rsidRDefault="00AB57C0" w:rsidP="00AB57C0">
      <w:r>
        <w:rPr>
          <w:rFonts w:hint="eastAsia"/>
        </w:rPr>
        <w:t>第</w:t>
      </w:r>
      <w:r>
        <w:rPr>
          <w:rFonts w:hint="eastAsia"/>
        </w:rPr>
        <w:t>1</w:t>
      </w:r>
      <w:r>
        <w:rPr>
          <w:rFonts w:hint="eastAsia"/>
        </w:rPr>
        <w:t>条（秘密情報）</w:t>
      </w:r>
    </w:p>
    <w:p w14:paraId="47A397BA" w14:textId="0D4172E7" w:rsidR="00AB57C0" w:rsidRDefault="00632C01" w:rsidP="00AB57C0">
      <w:pPr>
        <w:pStyle w:val="a5"/>
        <w:ind w:leftChars="0" w:hangingChars="100" w:hanging="210"/>
      </w:pPr>
      <w:r>
        <w:rPr>
          <w:rFonts w:hint="eastAsia"/>
        </w:rPr>
        <w:t>１　本契約</w:t>
      </w:r>
      <w:r w:rsidR="00AB57C0">
        <w:rPr>
          <w:rFonts w:hint="eastAsia"/>
        </w:rPr>
        <w:t>おいて秘密情報とは、口頭、書面、写真、ビデオテープ、機材、サンプル、ファクシミリ通信、電子メール等インターネット通信又はフロッピーディスク、ＨＤＤ、ＭＯ、ＤＶＤ－Ｒ若しくはＣＤ－Ｒ等の記録媒体に記録されたコンピュータデータ等の媒体の種類を問わず、甲乙間の取り引き、打ち合わせ等において知り得た相手方の技術上又は営業上の情報のうち、“秘密”、“</w:t>
      </w:r>
      <w:r w:rsidR="00AB57C0">
        <w:rPr>
          <w:rFonts w:hint="eastAsia"/>
        </w:rPr>
        <w:t>CONFIDENTIAL</w:t>
      </w:r>
      <w:r w:rsidR="00AB57C0">
        <w:rPr>
          <w:rFonts w:hint="eastAsia"/>
        </w:rPr>
        <w:t>”、若しくはその他これに準じた表示が付された情報、又は口頭による開示の際に秘密である旨を告知し、かつ開示後</w:t>
      </w:r>
      <w:r w:rsidR="00004D6E">
        <w:rPr>
          <w:rFonts w:hint="eastAsia"/>
        </w:rPr>
        <w:t>●</w:t>
      </w:r>
      <w:r w:rsidR="00AB57C0">
        <w:rPr>
          <w:rFonts w:hint="eastAsia"/>
        </w:rPr>
        <w:t>日以内に書面によって秘密部分が特定された情報をいう。</w:t>
      </w:r>
    </w:p>
    <w:p w14:paraId="6A009E73" w14:textId="77777777" w:rsidR="00AB57C0" w:rsidRDefault="00AB57C0" w:rsidP="00AB57C0">
      <w:pPr>
        <w:pStyle w:val="2"/>
        <w:adjustRightInd w:val="0"/>
        <w:spacing w:line="180" w:lineRule="atLeast"/>
        <w:ind w:leftChars="0" w:left="0"/>
        <w:textAlignment w:val="baseline"/>
      </w:pPr>
      <w:r>
        <w:rPr>
          <w:rFonts w:hint="eastAsia"/>
        </w:rPr>
        <w:t>２　前項の定めにかかわらず、以下の各号に定める情報は、秘密情報には含まれないものとする。</w:t>
      </w:r>
    </w:p>
    <w:p w14:paraId="34CB807D" w14:textId="77777777" w:rsidR="00AB57C0" w:rsidRDefault="00AB57C0" w:rsidP="00AB57C0">
      <w:pPr>
        <w:pStyle w:val="2"/>
        <w:adjustRightInd w:val="0"/>
        <w:spacing w:line="180" w:lineRule="atLeast"/>
        <w:ind w:leftChars="0" w:left="0"/>
        <w:textAlignment w:val="baseline"/>
      </w:pPr>
      <w:r>
        <w:rPr>
          <w:rFonts w:hint="eastAsia"/>
        </w:rPr>
        <w:t>（１）秘密情報を取得した時に、すでに公知となっている情報</w:t>
      </w:r>
    </w:p>
    <w:p w14:paraId="7E0D05A9" w14:textId="77777777" w:rsidR="00AB57C0" w:rsidRDefault="00AB57C0" w:rsidP="00AB57C0">
      <w:pPr>
        <w:pStyle w:val="2"/>
        <w:adjustRightInd w:val="0"/>
        <w:spacing w:line="180" w:lineRule="atLeast"/>
        <w:ind w:leftChars="0" w:left="0"/>
        <w:textAlignment w:val="baseline"/>
      </w:pPr>
      <w:r>
        <w:rPr>
          <w:rFonts w:hint="eastAsia"/>
        </w:rPr>
        <w:t>（２）秘密情報を取得した後に、受領者の責によらず公知となった情報</w:t>
      </w:r>
    </w:p>
    <w:p w14:paraId="549F24D2" w14:textId="77777777" w:rsidR="00AB57C0" w:rsidRDefault="00AB57C0" w:rsidP="00AB57C0">
      <w:r>
        <w:rPr>
          <w:rFonts w:hint="eastAsia"/>
        </w:rPr>
        <w:t>（３）秘密情報を取得する前に、受領者がすでに保有していた事を証明できる情報</w:t>
      </w:r>
      <w:r>
        <w:rPr>
          <w:rFonts w:hint="eastAsia"/>
        </w:rPr>
        <w:t xml:space="preserve"> </w:t>
      </w:r>
    </w:p>
    <w:p w14:paraId="78547303" w14:textId="77777777" w:rsidR="00AB57C0" w:rsidRDefault="00AB57C0" w:rsidP="00D91A47">
      <w:pPr>
        <w:ind w:left="630" w:hangingChars="300" w:hanging="630"/>
      </w:pPr>
      <w:r>
        <w:rPr>
          <w:rFonts w:hint="eastAsia"/>
        </w:rPr>
        <w:t>（４）秘密情報を取得した後に、受領者が秘密情報によることなく、独自に開発したことを証明できる情報</w:t>
      </w:r>
    </w:p>
    <w:p w14:paraId="5ACD3B6A" w14:textId="77777777" w:rsidR="00AB57C0" w:rsidRDefault="00AB57C0" w:rsidP="00D91A47">
      <w:pPr>
        <w:ind w:left="630" w:hangingChars="300" w:hanging="630"/>
      </w:pPr>
      <w:r>
        <w:rPr>
          <w:rFonts w:hint="eastAsia"/>
        </w:rPr>
        <w:t>（５）秘密情報を取得した後に、受領者が正当な権利を有する第三者から如何なる守秘義務も負うことなく、かつ、適法に入手したことを証明できる情報</w:t>
      </w:r>
    </w:p>
    <w:p w14:paraId="0E6D3F22" w14:textId="77777777" w:rsidR="00AB57C0" w:rsidRDefault="00AB57C0" w:rsidP="00AB57C0">
      <w:r>
        <w:rPr>
          <w:rFonts w:hint="eastAsia"/>
        </w:rPr>
        <w:t>（６）法律の規定により開示が義務づけられた情報</w:t>
      </w:r>
    </w:p>
    <w:p w14:paraId="101BA4DD" w14:textId="77777777" w:rsidR="00AB57C0" w:rsidRDefault="00AB57C0" w:rsidP="00AB57C0">
      <w:pPr>
        <w:pStyle w:val="a5"/>
        <w:ind w:leftChars="0" w:hangingChars="100" w:hanging="210"/>
      </w:pPr>
    </w:p>
    <w:p w14:paraId="0F907DE4" w14:textId="77777777" w:rsidR="00AB57C0" w:rsidRDefault="00AB57C0" w:rsidP="00AB57C0">
      <w:r>
        <w:rPr>
          <w:rFonts w:hint="eastAsia"/>
        </w:rPr>
        <w:t>第２条（秘密保持）</w:t>
      </w:r>
    </w:p>
    <w:p w14:paraId="353A51DF" w14:textId="77777777" w:rsidR="00AB57C0" w:rsidRDefault="00AB57C0" w:rsidP="00D91A47">
      <w:pPr>
        <w:ind w:left="420" w:hangingChars="200" w:hanging="420"/>
      </w:pPr>
      <w:r>
        <w:rPr>
          <w:rFonts w:hint="eastAsia"/>
        </w:rPr>
        <w:t>１　甲及び乙は、秘密情報を秘密として保持し、第三者に開示、漏洩等してはならないものとし、　　かつ、秘密情報を知る必要のある従業員にのみ開示し、秘密情報の不正使用、不正開示または漏洩を防止するため、善良なる管理者の注意をもって秘密情報を管理する。</w:t>
      </w:r>
    </w:p>
    <w:p w14:paraId="19639AC7" w14:textId="77777777" w:rsidR="00AB57C0" w:rsidRDefault="00AB57C0" w:rsidP="00D91A47">
      <w:pPr>
        <w:ind w:left="420" w:hangingChars="200" w:hanging="420"/>
      </w:pPr>
      <w:r>
        <w:rPr>
          <w:rFonts w:hint="eastAsia"/>
        </w:rPr>
        <w:t>２　前項の規定にかかわらず、甲及び乙は、事前に相手方の書面による承諾を得た場合は、秘密情報を第三者に開示することができる。この場合、本契約に基づき自己に課されている義務と同等の義務を当該第三者にも課すとともに、当該第三者の義務違反によって開示者に損害が生じた場合、その一切を賠償するものとする。</w:t>
      </w:r>
    </w:p>
    <w:p w14:paraId="1D3571B4" w14:textId="77777777" w:rsidR="00AB57C0" w:rsidRDefault="00AB57C0" w:rsidP="00AB57C0"/>
    <w:p w14:paraId="2657BCB7" w14:textId="77777777" w:rsidR="00AB57C0" w:rsidRDefault="00AB57C0" w:rsidP="00AB57C0">
      <w:r>
        <w:rPr>
          <w:rFonts w:hint="eastAsia"/>
        </w:rPr>
        <w:t>第３条（目的外使用の禁止）</w:t>
      </w:r>
    </w:p>
    <w:p w14:paraId="0EEF8669" w14:textId="77777777" w:rsidR="00AB57C0" w:rsidRDefault="00AB57C0" w:rsidP="00D91A47">
      <w:pPr>
        <w:ind w:leftChars="200" w:left="420"/>
      </w:pPr>
      <w:r>
        <w:rPr>
          <w:rFonts w:hint="eastAsia"/>
        </w:rPr>
        <w:t>甲及び乙は、秘密情報を事前に相手方の書面による承諾を得ることなく、新規開発案件検討の目的（以下、本件目的という）以外に使用してはならない。</w:t>
      </w:r>
    </w:p>
    <w:p w14:paraId="16041A07" w14:textId="77777777" w:rsidR="00AB57C0" w:rsidRDefault="00AB57C0" w:rsidP="00AB57C0"/>
    <w:p w14:paraId="366734A4" w14:textId="77777777" w:rsidR="00AB57C0" w:rsidRDefault="00AB57C0" w:rsidP="00AB57C0">
      <w:r>
        <w:rPr>
          <w:rFonts w:hint="eastAsia"/>
        </w:rPr>
        <w:t>第４条（複製の制限）</w:t>
      </w:r>
    </w:p>
    <w:p w14:paraId="305B56F7" w14:textId="77777777" w:rsidR="00AB57C0" w:rsidRDefault="00AB57C0" w:rsidP="00D91A47">
      <w:pPr>
        <w:pStyle w:val="a5"/>
        <w:ind w:leftChars="200" w:left="420" w:firstLineChars="0" w:firstLine="0"/>
      </w:pPr>
      <w:r>
        <w:rPr>
          <w:rFonts w:hint="eastAsia"/>
        </w:rPr>
        <w:t>甲及び乙は、秘密情報を複製してはならない。但し、事前に相手方の書面による承諾を得た場合は、承諾を得た数量に限り秘密情報を複製することができ、当該複製物についても秘密情報と同様に取り扱うものとする。</w:t>
      </w:r>
    </w:p>
    <w:p w14:paraId="3B23FDF9" w14:textId="77777777" w:rsidR="00AB57C0" w:rsidRDefault="00AB57C0" w:rsidP="00AB57C0"/>
    <w:p w14:paraId="6ED314CB" w14:textId="77777777" w:rsidR="00AB57C0" w:rsidRDefault="00AB57C0" w:rsidP="00AB57C0">
      <w:r>
        <w:rPr>
          <w:rFonts w:hint="eastAsia"/>
        </w:rPr>
        <w:lastRenderedPageBreak/>
        <w:t>第５条（知的財産権の取扱い）</w:t>
      </w:r>
    </w:p>
    <w:p w14:paraId="32D199B2" w14:textId="77777777" w:rsidR="00AB57C0" w:rsidRDefault="00AB57C0" w:rsidP="00D91A47">
      <w:pPr>
        <w:pStyle w:val="a5"/>
        <w:ind w:leftChars="200" w:left="420" w:firstLineChars="0" w:firstLine="0"/>
      </w:pPr>
      <w:r>
        <w:rPr>
          <w:rFonts w:hint="eastAsia"/>
        </w:rPr>
        <w:t>本契約は、甲及び乙が保有する特許権、実用新案権、商標権、意匠権、著作権等の知的財産権その他一切の権利の譲渡又は許諾を意図するものではない。</w:t>
      </w:r>
    </w:p>
    <w:p w14:paraId="2E021583" w14:textId="77777777" w:rsidR="00AB57C0" w:rsidRDefault="00AB57C0" w:rsidP="00AB57C0"/>
    <w:p w14:paraId="20FFFFE2" w14:textId="77777777" w:rsidR="00AB57C0" w:rsidRDefault="00AB57C0" w:rsidP="00AB57C0">
      <w:r>
        <w:rPr>
          <w:rFonts w:hint="eastAsia"/>
        </w:rPr>
        <w:t>第６条（返還又は破棄）</w:t>
      </w:r>
    </w:p>
    <w:p w14:paraId="18084AE9" w14:textId="77777777" w:rsidR="00AB57C0" w:rsidRDefault="00AB57C0" w:rsidP="00D91A47">
      <w:pPr>
        <w:ind w:leftChars="200" w:left="420"/>
      </w:pPr>
      <w:r>
        <w:rPr>
          <w:rFonts w:hint="eastAsia"/>
        </w:rPr>
        <w:t>甲及び乙は、相手方より請求があった場合、</w:t>
      </w:r>
      <w:r>
        <w:rPr>
          <w:rFonts w:ascii="Times New Roman" w:hAnsi="Times New Roman" w:hint="eastAsia"/>
        </w:rPr>
        <w:t>本件目的の達成または達成不能が明らかとなった場合、秘密情報を所持する必要がなくなった場合、又は本契約が終了した場合</w:t>
      </w:r>
      <w:r>
        <w:rPr>
          <w:rFonts w:hint="eastAsia"/>
        </w:rPr>
        <w:t>は、直ちに秘密情報及びその複製物を返還し、又は相手方の指示に従い、それらを破棄するものとする。</w:t>
      </w:r>
    </w:p>
    <w:p w14:paraId="112E7CE7" w14:textId="77777777" w:rsidR="00AB57C0" w:rsidRDefault="00AB57C0" w:rsidP="00AB57C0"/>
    <w:p w14:paraId="3F7A5C7F" w14:textId="77777777" w:rsidR="00AB57C0" w:rsidRDefault="00AB57C0" w:rsidP="00AB57C0">
      <w:r>
        <w:rPr>
          <w:rFonts w:hint="eastAsia"/>
        </w:rPr>
        <w:t>第７条（損害賠償）</w:t>
      </w:r>
    </w:p>
    <w:p w14:paraId="543B3EEA" w14:textId="77777777" w:rsidR="00AB57C0" w:rsidRDefault="00AB57C0" w:rsidP="00D91A47">
      <w:pPr>
        <w:pStyle w:val="a5"/>
        <w:adjustRightInd w:val="0"/>
        <w:spacing w:line="180" w:lineRule="atLeast"/>
        <w:ind w:leftChars="200" w:left="420" w:firstLineChars="0" w:firstLine="0"/>
        <w:textAlignment w:val="baseline"/>
        <w:rPr>
          <w:rFonts w:ascii="Times New Roman" w:hAnsi="Times New Roman"/>
        </w:rPr>
      </w:pPr>
      <w:r>
        <w:rPr>
          <w:rFonts w:hint="eastAsia"/>
        </w:rPr>
        <w:t>甲又は乙が本契約に違反した場合、当該違反者は相手方に対し、当該違反によって生じた損害を賠償する。この場合、</w:t>
      </w:r>
      <w:r>
        <w:rPr>
          <w:rFonts w:ascii="Times New Roman" w:hAnsi="Times New Roman" w:hint="eastAsia"/>
        </w:rPr>
        <w:t>違反者は、損害拡大を防止するための措置について相手方の指示に従うものとする。</w:t>
      </w:r>
    </w:p>
    <w:p w14:paraId="7FE97B7C" w14:textId="77777777" w:rsidR="00AB57C0" w:rsidRDefault="00AB57C0" w:rsidP="00AB57C0"/>
    <w:p w14:paraId="3B333424" w14:textId="77777777" w:rsidR="00AB57C0" w:rsidRDefault="00AB57C0" w:rsidP="00AB57C0">
      <w:r>
        <w:rPr>
          <w:rFonts w:hint="eastAsia"/>
        </w:rPr>
        <w:t>第８条（期間）</w:t>
      </w:r>
    </w:p>
    <w:p w14:paraId="366418BA" w14:textId="75AA3F47" w:rsidR="00AB57C0" w:rsidRDefault="00AB57C0" w:rsidP="00D91A47">
      <w:pPr>
        <w:ind w:left="420" w:hangingChars="200" w:hanging="420"/>
        <w:rPr>
          <w:rFonts w:ascii="ＭＳ 明朝" w:hAnsi="ＭＳ 明朝"/>
          <w:szCs w:val="21"/>
        </w:rPr>
      </w:pPr>
      <w:r>
        <w:rPr>
          <w:rFonts w:ascii="Times New Roman" w:hAnsi="Times New Roman" w:hint="eastAsia"/>
        </w:rPr>
        <w:t>１　本契約の有効期間は、本契約締結日から</w:t>
      </w:r>
      <w:r w:rsidR="00253C5B">
        <w:rPr>
          <w:rFonts w:ascii="Times New Roman" w:hAnsi="Times New Roman" w:hint="eastAsia"/>
        </w:rPr>
        <w:t>●</w:t>
      </w:r>
      <w:r>
        <w:rPr>
          <w:rFonts w:ascii="Times New Roman" w:hAnsi="Times New Roman" w:hint="eastAsia"/>
        </w:rPr>
        <w:t>年間とする。</w:t>
      </w:r>
      <w:r>
        <w:rPr>
          <w:rFonts w:ascii="ＭＳ 明朝" w:hAnsi="ＭＳ 明朝" w:hint="eastAsia"/>
          <w:szCs w:val="21"/>
        </w:rPr>
        <w:t>但し、期間満了前に甲乙両当事者の書面による合意により、本契約の有効期間を短縮又は延長することができるものとする。</w:t>
      </w:r>
    </w:p>
    <w:p w14:paraId="391574A2" w14:textId="77777777" w:rsidR="00AB57C0" w:rsidRDefault="00AB57C0" w:rsidP="00D91A47">
      <w:pPr>
        <w:ind w:left="420" w:hangingChars="200" w:hanging="420"/>
      </w:pPr>
      <w:r>
        <w:rPr>
          <w:rFonts w:ascii="Times New Roman" w:hAnsi="Times New Roman" w:hint="eastAsia"/>
        </w:rPr>
        <w:t>２　本契約の終了後といえども、本契約第２条、第３条、第６条、第７条、本条及び第１０条は、なお有効とする。</w:t>
      </w:r>
    </w:p>
    <w:p w14:paraId="07283542" w14:textId="77777777" w:rsidR="00AB57C0" w:rsidRDefault="00AB57C0" w:rsidP="00AB57C0"/>
    <w:p w14:paraId="2C8FE69E" w14:textId="77777777" w:rsidR="00AB57C0" w:rsidRDefault="00AB57C0" w:rsidP="00AB57C0">
      <w:r>
        <w:rPr>
          <w:rFonts w:hint="eastAsia"/>
        </w:rPr>
        <w:t>第９条（協議）</w:t>
      </w:r>
    </w:p>
    <w:p w14:paraId="278EF35F" w14:textId="77777777" w:rsidR="00AB57C0" w:rsidRDefault="00AB57C0" w:rsidP="00D91A47">
      <w:pPr>
        <w:pStyle w:val="a5"/>
        <w:ind w:leftChars="200" w:left="420" w:firstLineChars="0" w:firstLine="0"/>
      </w:pPr>
      <w:r>
        <w:rPr>
          <w:rFonts w:hint="eastAsia"/>
        </w:rPr>
        <w:t>甲及び乙は、本契約に定めのない事項、本契約各条項の解釈に疑義が生じた事項については誠意を持って協議し、これを処理解決する。</w:t>
      </w:r>
    </w:p>
    <w:p w14:paraId="321B514A" w14:textId="77777777" w:rsidR="00AB57C0" w:rsidRDefault="00AB57C0" w:rsidP="00AB57C0"/>
    <w:p w14:paraId="5D0A4C30" w14:textId="77777777" w:rsidR="00AB57C0" w:rsidRDefault="00AB57C0" w:rsidP="00AB57C0">
      <w:r>
        <w:rPr>
          <w:rFonts w:hint="eastAsia"/>
        </w:rPr>
        <w:t>第１０条（合意管轄）</w:t>
      </w:r>
    </w:p>
    <w:p w14:paraId="6F19B223" w14:textId="35203FC8" w:rsidR="00AB57C0" w:rsidRDefault="00AB57C0" w:rsidP="00D91A47">
      <w:pPr>
        <w:ind w:leftChars="200" w:left="420"/>
      </w:pPr>
      <w:r>
        <w:rPr>
          <w:rFonts w:hint="eastAsia"/>
        </w:rPr>
        <w:t>本契約に起因して生じる一切の紛争については、</w:t>
      </w:r>
      <w:r w:rsidR="00253C5B">
        <w:rPr>
          <w:rFonts w:hint="eastAsia"/>
        </w:rPr>
        <w:t>●●●</w:t>
      </w:r>
      <w:r>
        <w:rPr>
          <w:rFonts w:hint="eastAsia"/>
        </w:rPr>
        <w:t>地方裁判所を専属的な第一審の管轄裁判所とする。</w:t>
      </w:r>
    </w:p>
    <w:p w14:paraId="47D3EDB6" w14:textId="77777777" w:rsidR="00AB57C0" w:rsidRDefault="00AB57C0" w:rsidP="00AB57C0"/>
    <w:p w14:paraId="285348D8" w14:textId="77777777" w:rsidR="00AB57C0" w:rsidRDefault="00AB57C0" w:rsidP="00AB57C0">
      <w:r>
        <w:rPr>
          <w:rFonts w:hint="eastAsia"/>
        </w:rPr>
        <w:t>本契約締結の証として本書２通を作成し、甲乙記名押印のうえ各１通を保有する。</w:t>
      </w:r>
    </w:p>
    <w:p w14:paraId="1E1E4543" w14:textId="77777777" w:rsidR="00AB57C0" w:rsidRDefault="00AB57C0" w:rsidP="00AB57C0"/>
    <w:p w14:paraId="0A53D710" w14:textId="55FA626B" w:rsidR="00AB57C0" w:rsidRDefault="00AB57C0" w:rsidP="00AB57C0">
      <w:r>
        <w:rPr>
          <w:rFonts w:hint="eastAsia"/>
        </w:rPr>
        <w:t xml:space="preserve">    </w:t>
      </w:r>
      <w:r w:rsidR="00C66E61">
        <w:rPr>
          <w:rFonts w:hint="eastAsia"/>
        </w:rPr>
        <w:t>年</w:t>
      </w:r>
      <w:r w:rsidR="00253C5B">
        <w:rPr>
          <w:rFonts w:hint="eastAsia"/>
        </w:rPr>
        <w:t xml:space="preserve">　</w:t>
      </w:r>
      <w:r w:rsidR="00F8056E">
        <w:rPr>
          <w:rFonts w:hint="eastAsia"/>
        </w:rPr>
        <w:t>月</w:t>
      </w:r>
      <w:r w:rsidR="00253C5B">
        <w:rPr>
          <w:rFonts w:hint="eastAsia"/>
        </w:rPr>
        <w:t xml:space="preserve">　　</w:t>
      </w:r>
      <w:r>
        <w:rPr>
          <w:rFonts w:hint="eastAsia"/>
        </w:rPr>
        <w:t>日</w:t>
      </w:r>
    </w:p>
    <w:p w14:paraId="4D6E2B5F" w14:textId="77777777" w:rsidR="00AB57C0" w:rsidRDefault="00AB57C0" w:rsidP="00AB57C0"/>
    <w:p w14:paraId="7AB2C8EA" w14:textId="019E8DC3" w:rsidR="00AB57C0" w:rsidRPr="00D91A47" w:rsidRDefault="00AB57C0" w:rsidP="00253C5B">
      <w:pPr>
        <w:ind w:firstLineChars="2050" w:firstLine="4305"/>
        <w:rPr>
          <w:szCs w:val="21"/>
        </w:rPr>
      </w:pPr>
      <w:r w:rsidRPr="00D91A47">
        <w:rPr>
          <w:rFonts w:hint="eastAsia"/>
          <w:szCs w:val="21"/>
        </w:rPr>
        <w:t>甲：</w:t>
      </w:r>
    </w:p>
    <w:p w14:paraId="36B55FD6" w14:textId="77777777" w:rsidR="00253C5B" w:rsidRDefault="00253C5B" w:rsidP="00AB57C0">
      <w:pPr>
        <w:ind w:firstLineChars="2050" w:firstLine="4305"/>
        <w:rPr>
          <w:szCs w:val="21"/>
        </w:rPr>
      </w:pPr>
    </w:p>
    <w:p w14:paraId="5FF2B20B" w14:textId="77777777" w:rsidR="00253C5B" w:rsidRDefault="00253C5B" w:rsidP="00AB57C0">
      <w:pPr>
        <w:ind w:firstLineChars="2050" w:firstLine="4305"/>
        <w:rPr>
          <w:szCs w:val="21"/>
        </w:rPr>
      </w:pPr>
    </w:p>
    <w:p w14:paraId="317BC03C" w14:textId="7CA53BAA" w:rsidR="004309C2" w:rsidRDefault="00AB57C0" w:rsidP="00253C5B">
      <w:pPr>
        <w:ind w:firstLineChars="2050" w:firstLine="4305"/>
        <w:rPr>
          <w:szCs w:val="21"/>
        </w:rPr>
      </w:pPr>
      <w:r w:rsidRPr="00D91A47">
        <w:rPr>
          <w:rFonts w:hint="eastAsia"/>
          <w:szCs w:val="21"/>
        </w:rPr>
        <w:t>乙：</w:t>
      </w:r>
    </w:p>
    <w:p w14:paraId="0D85D5E1" w14:textId="77777777" w:rsidR="00253C5B" w:rsidRDefault="00253C5B" w:rsidP="00253C5B">
      <w:pPr>
        <w:ind w:firstLineChars="2050" w:firstLine="4305"/>
        <w:rPr>
          <w:szCs w:val="21"/>
        </w:rPr>
      </w:pPr>
    </w:p>
    <w:p w14:paraId="3648CA3B" w14:textId="77777777" w:rsidR="00253C5B" w:rsidRDefault="00253C5B" w:rsidP="00253C5B">
      <w:pPr>
        <w:ind w:firstLineChars="2050" w:firstLine="4305"/>
        <w:rPr>
          <w:szCs w:val="21"/>
        </w:rPr>
      </w:pPr>
    </w:p>
    <w:p w14:paraId="3B6AA2E8" w14:textId="77777777" w:rsidR="00253C5B" w:rsidRPr="00D91A47" w:rsidRDefault="00253C5B" w:rsidP="00253C5B">
      <w:pPr>
        <w:ind w:firstLineChars="2050" w:firstLine="4305"/>
        <w:rPr>
          <w:szCs w:val="21"/>
        </w:rPr>
      </w:pPr>
    </w:p>
    <w:sectPr w:rsidR="00253C5B" w:rsidRPr="00D91A47" w:rsidSect="00EA3FCB">
      <w:pgSz w:w="11906" w:h="16838"/>
      <w:pgMar w:top="709" w:right="1416"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formatting="1" w:enforcement="1" w:cryptProviderType="rsaFull" w:cryptAlgorithmClass="hash" w:cryptAlgorithmType="typeAny" w:cryptAlgorithmSid="4" w:cryptSpinCount="100000" w:hash="hsrIpY68xVmOOPgdk/RlQqyUSVE=" w:salt="Vw9YNDRL93HZWuRucocw3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7C0"/>
    <w:rsid w:val="00004D6E"/>
    <w:rsid w:val="00115965"/>
    <w:rsid w:val="001C630D"/>
    <w:rsid w:val="00253C5B"/>
    <w:rsid w:val="004309C2"/>
    <w:rsid w:val="00632C01"/>
    <w:rsid w:val="006466E0"/>
    <w:rsid w:val="00AB57C0"/>
    <w:rsid w:val="00C66E61"/>
    <w:rsid w:val="00D91A47"/>
    <w:rsid w:val="00E73BFF"/>
    <w:rsid w:val="00EA3FCB"/>
    <w:rsid w:val="00F80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37552"/>
  <w15:docId w15:val="{2D40559B-0CDF-4C50-B344-2562C743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7C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rsid w:val="00AB57C0"/>
    <w:pPr>
      <w:jc w:val="right"/>
    </w:pPr>
    <w:rPr>
      <w:sz w:val="24"/>
    </w:rPr>
  </w:style>
  <w:style w:type="character" w:customStyle="1" w:styleId="a4">
    <w:name w:val="結語 (文字)"/>
    <w:basedOn w:val="a0"/>
    <w:link w:val="a3"/>
    <w:semiHidden/>
    <w:rsid w:val="00AB57C0"/>
    <w:rPr>
      <w:rFonts w:ascii="Century" w:eastAsia="ＭＳ 明朝" w:hAnsi="Century" w:cs="Times New Roman"/>
      <w:sz w:val="24"/>
      <w:szCs w:val="20"/>
    </w:rPr>
  </w:style>
  <w:style w:type="paragraph" w:styleId="a5">
    <w:name w:val="Body Text Indent"/>
    <w:basedOn w:val="a"/>
    <w:link w:val="a6"/>
    <w:semiHidden/>
    <w:rsid w:val="00AB57C0"/>
    <w:pPr>
      <w:ind w:leftChars="100" w:left="210" w:firstLineChars="100" w:firstLine="210"/>
    </w:pPr>
  </w:style>
  <w:style w:type="character" w:customStyle="1" w:styleId="a6">
    <w:name w:val="本文インデント (文字)"/>
    <w:basedOn w:val="a0"/>
    <w:link w:val="a5"/>
    <w:semiHidden/>
    <w:rsid w:val="00AB57C0"/>
    <w:rPr>
      <w:rFonts w:ascii="Century" w:eastAsia="ＭＳ 明朝" w:hAnsi="Century" w:cs="Times New Roman"/>
      <w:szCs w:val="20"/>
    </w:rPr>
  </w:style>
  <w:style w:type="paragraph" w:styleId="2">
    <w:name w:val="Body Text Indent 2"/>
    <w:basedOn w:val="a"/>
    <w:link w:val="20"/>
    <w:semiHidden/>
    <w:rsid w:val="00AB57C0"/>
    <w:pPr>
      <w:spacing w:line="480" w:lineRule="auto"/>
      <w:ind w:leftChars="400" w:left="851"/>
    </w:pPr>
  </w:style>
  <w:style w:type="character" w:customStyle="1" w:styleId="20">
    <w:name w:val="本文インデント 2 (文字)"/>
    <w:basedOn w:val="a0"/>
    <w:link w:val="2"/>
    <w:semiHidden/>
    <w:rsid w:val="00AB57C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899</Words>
  <Characters>899</Characters>
  <Application>Microsoft Office Word</Application>
  <DocSecurity>0</DocSecurity>
  <Lines>42</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青木和浩</cp:lastModifiedBy>
  <cp:revision>8</cp:revision>
  <cp:lastPrinted>2024-01-11T05:18:00Z</cp:lastPrinted>
  <dcterms:created xsi:type="dcterms:W3CDTF">2013-07-01T07:15:00Z</dcterms:created>
  <dcterms:modified xsi:type="dcterms:W3CDTF">2024-01-11T05:22:00Z</dcterms:modified>
</cp:coreProperties>
</file>